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yhmie8ufc75p" w:id="0"/>
      <w:bookmarkEnd w:id="0"/>
      <w:r w:rsidDel="00000000" w:rsidR="00000000" w:rsidRPr="00000000">
        <w:rPr>
          <w:b w:val="1"/>
          <w:bCs w:val="1"/>
          <w:sz w:val="34"/>
          <w:szCs w:val="34"/>
          <w:rtl w:val="0"/>
        </w:rPr>
        <w:t xml:space="preserve">Chief Medical Examiner</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Allegheny County, Pennsylvania | $320,000-$340,000</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Lead the Next Chapter of Forensic Excellence.</w:t>
      </w:r>
    </w:p>
    <w:p w:rsidR="00000000" w:rsidDel="00000000" w:rsidP="00000000" w:rsidRDefault="00000000" w:rsidRPr="00000000" w14:paraId="00000004">
      <w:pPr>
        <w:spacing w:after="240" w:before="240" w:lineRule="auto"/>
        <w:rPr/>
      </w:pPr>
      <w:r w:rsidDel="00000000" w:rsidR="00000000" w:rsidRPr="00000000">
        <w:rPr>
          <w:rtl w:val="0"/>
        </w:rPr>
        <w:t xml:space="preserve">Allegheny County, Pennsylvania, is seeking an accomplished forensic pathologist and experienced executive leader to serve as its next Chief Medical Examiner.</w:t>
      </w:r>
    </w:p>
    <w:p w:rsidR="00000000" w:rsidDel="00000000" w:rsidP="00000000" w:rsidRDefault="00000000" w:rsidRPr="00000000" w14:paraId="00000005">
      <w:pPr>
        <w:spacing w:after="240" w:before="240" w:lineRule="auto"/>
        <w:rPr/>
      </w:pPr>
      <w:r w:rsidDel="00000000" w:rsidR="00000000" w:rsidRPr="00000000">
        <w:rPr>
          <w:rtl w:val="0"/>
        </w:rPr>
        <w:t xml:space="preserve">This is an opportunity to lead an established, accredited medical examiner's office with a full-service crime laboratory, an approximately $14 million budget, and a team of experienced forensic professionals. Reporting to the County Manager, the Chief Medical Examiner will oversee a complex, multidisciplinary organization.</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The opportunity includes:</w:t>
      </w:r>
    </w:p>
    <w:p w:rsidR="00000000" w:rsidDel="00000000" w:rsidP="00000000" w:rsidRDefault="00000000" w:rsidRPr="00000000" w14:paraId="00000007">
      <w:pPr>
        <w:numPr>
          <w:ilvl w:val="0"/>
          <w:numId w:val="1"/>
        </w:numPr>
        <w:spacing w:after="0" w:afterAutospacing="0" w:before="240" w:lineRule="auto"/>
        <w:ind w:left="720" w:hanging="360"/>
      </w:pPr>
      <w:r w:rsidDel="00000000" w:rsidR="00000000" w:rsidRPr="00000000">
        <w:rPr>
          <w:rtl w:val="0"/>
        </w:rPr>
        <w:t xml:space="preserve">Leading forensic pathology, morgue, and crime laboratory operations</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Guiding an evolving leadership team and strengthening organizational performance</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Advancing quality, accreditation, and professional partnerships</w:t>
      </w:r>
    </w:p>
    <w:p w:rsidR="00000000" w:rsidDel="00000000" w:rsidP="00000000" w:rsidRDefault="00000000" w:rsidRPr="00000000" w14:paraId="0000000A">
      <w:pPr>
        <w:numPr>
          <w:ilvl w:val="0"/>
          <w:numId w:val="1"/>
        </w:numPr>
        <w:spacing w:after="240" w:before="0" w:beforeAutospacing="0" w:lineRule="auto"/>
        <w:ind w:left="720" w:hanging="360"/>
      </w:pPr>
      <w:r w:rsidDel="00000000" w:rsidR="00000000" w:rsidRPr="00000000">
        <w:rPr>
          <w:rtl w:val="0"/>
        </w:rPr>
        <w:t xml:space="preserve">Helping reestablish the forensic pathology fellowship program and develop the next generation of forensic professionals</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The ideal candidate</w:t>
      </w:r>
      <w:r w:rsidDel="00000000" w:rsidR="00000000" w:rsidRPr="00000000">
        <w:rPr>
          <w:rtl w:val="0"/>
        </w:rPr>
        <w:t xml:space="preserve"> brings demonstrated leadership experience in a medical examiner's office or comparable forensic setting, strong administrative and financial management skills, and a collaborative approach to leading multidisciplinary teams.</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Minimum qualifications</w:t>
      </w:r>
      <w:r w:rsidDel="00000000" w:rsidR="00000000" w:rsidRPr="00000000">
        <w:rPr>
          <w:rtl w:val="0"/>
        </w:rPr>
        <w:t xml:space="preserve"> include an MD or DO, Pennsylvania medical licensure, completed residency in anatomic pathology and fellowship in forensic pathology, board certification in both anatomic and forensic pathology, and eight to ten years of responsible professional experience. Five or more years of management experience in forensic pathology is preferred. Additional requirements are detailed in the recruitment brochure.</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Compensation:</w:t>
      </w:r>
      <w:r w:rsidDel="00000000" w:rsidR="00000000" w:rsidRPr="00000000">
        <w:rPr>
          <w:rtl w:val="0"/>
        </w:rPr>
        <w:t xml:space="preserve"> $320,000-$340,000 plus a comprehensive benefits package. Residency in Allegheny County is required within one year of hire; relocation assistance may be considered.</w:t>
      </w:r>
    </w:p>
    <w:p w:rsidR="00000000" w:rsidDel="00000000" w:rsidP="00000000" w:rsidRDefault="00000000" w:rsidRPr="00000000" w14:paraId="0000000E">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Ready to explore the opportunity?</w:t>
      </w:r>
    </w:p>
    <w:p w:rsidR="00000000" w:rsidDel="00000000" w:rsidP="00000000" w:rsidRDefault="00000000" w:rsidRPr="00000000" w14:paraId="00000010">
      <w:pPr>
        <w:spacing w:after="240" w:before="240" w:lineRule="auto"/>
        <w:rPr/>
      </w:pPr>
      <w:r w:rsidDel="00000000" w:rsidR="00000000" w:rsidRPr="00000000">
        <w:rPr>
          <w:rtl w:val="0"/>
        </w:rPr>
        <w:t xml:space="preserve">Submit your application through the Pracademic Partners Recruitment Portal.</w:t>
      </w:r>
    </w:p>
    <w:p w:rsidR="00000000" w:rsidDel="00000000" w:rsidP="00000000" w:rsidRDefault="00000000" w:rsidRPr="00000000" w14:paraId="00000011">
      <w:pPr>
        <w:spacing w:after="240" w:before="240" w:lineRule="auto"/>
        <w:rPr>
          <w:b w:val="1"/>
          <w:bCs w:val="1"/>
          <w:color w:val="1155cc"/>
          <w:u w:val="single"/>
        </w:rPr>
      </w:pPr>
      <w:hyperlink r:id="rId6">
        <w:r w:rsidDel="00000000" w:rsidR="00000000" w:rsidRPr="00000000">
          <w:rPr>
            <w:b w:val="1"/>
            <w:bCs w:val="1"/>
            <w:color w:val="1155cc"/>
            <w:u w:val="single"/>
            <w:rtl w:val="0"/>
          </w:rPr>
          <w:t xml:space="preserve">www.pracademicpartners.com/current-recruitments</w:t>
        </w:r>
      </w:hyperlink>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rtl w:val="0"/>
        </w:rPr>
        <w:t xml:space="preserve">Applications will be accepted until the position is filled.</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A full recruitment brochure is available </w:t>
      </w:r>
      <w:hyperlink r:id="rId7">
        <w:r w:rsidDel="00000000" w:rsidR="00000000" w:rsidRPr="00000000">
          <w:rPr>
            <w:b w:val="1"/>
            <w:bCs w:val="1"/>
            <w:color w:val="1155cc"/>
            <w:u w:val="single"/>
            <w:rtl w:val="0"/>
          </w:rPr>
          <w:t xml:space="preserve">HERE</w:t>
        </w:r>
      </w:hyperlink>
      <w:r w:rsidDel="00000000" w:rsidR="00000000" w:rsidRPr="00000000">
        <w:rPr>
          <w:b w:val="1"/>
          <w:bCs w:val="1"/>
          <w:rtl w:val="0"/>
        </w:rPr>
        <w:t xml:space="preserve">.</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Interested in exploring other leadership opportunities?</w:t>
      </w:r>
      <w:r w:rsidDel="00000000" w:rsidR="00000000" w:rsidRPr="00000000">
        <w:rPr>
          <w:rtl w:val="0"/>
        </w:rPr>
        <w:t xml:space="preserve"> Allegheny County is also recruiting for a Deputy Chief Medical Examiner position. Visit our</w:t>
      </w:r>
      <w:hyperlink r:id="rId8">
        <w:r w:rsidDel="00000000" w:rsidR="00000000" w:rsidRPr="00000000">
          <w:rPr>
            <w:rtl w:val="0"/>
          </w:rPr>
          <w:t xml:space="preserve"> </w:t>
        </w:r>
      </w:hyperlink>
      <w:hyperlink r:id="rId9">
        <w:r w:rsidDel="00000000" w:rsidR="00000000" w:rsidRPr="00000000">
          <w:rPr>
            <w:color w:val="1155cc"/>
            <w:u w:val="single"/>
            <w:rtl w:val="0"/>
          </w:rPr>
          <w:t xml:space="preserve">Current Recruitments</w:t>
        </w:r>
      </w:hyperlink>
      <w:r w:rsidDel="00000000" w:rsidR="00000000" w:rsidRPr="00000000">
        <w:rPr>
          <w:rtl w:val="0"/>
        </w:rPr>
        <w:t xml:space="preserve"> page to learn more.</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Questions or confidential inquiries:</w:t>
      </w:r>
    </w:p>
    <w:p w:rsidR="00000000" w:rsidDel="00000000" w:rsidP="00000000" w:rsidRDefault="00000000" w:rsidRPr="00000000" w14:paraId="00000016">
      <w:pPr>
        <w:spacing w:after="240" w:before="240" w:lineRule="auto"/>
        <w:rPr/>
      </w:pPr>
      <w:r w:rsidDel="00000000" w:rsidR="00000000" w:rsidRPr="00000000">
        <w:rPr>
          <w:rtl w:val="0"/>
        </w:rPr>
        <w:t xml:space="preserve">Dr. Ian M. Coyle, ICMA-CM</w:t>
        <w:br w:type="textWrapping"/>
        <w:t xml:space="preserve">President &amp; Founder, Pracademic Partners</w:t>
        <w:br w:type="textWrapping"/>
      </w:r>
      <w:hyperlink r:id="rId10">
        <w:r w:rsidDel="00000000" w:rsidR="00000000" w:rsidRPr="00000000">
          <w:rPr>
            <w:color w:val="1155cc"/>
            <w:u w:val="single"/>
            <w:rtl w:val="0"/>
          </w:rPr>
          <w:t xml:space="preserve">ian@pracademicpartners.com</w:t>
        </w:r>
      </w:hyperlink>
      <w:r w:rsidDel="00000000" w:rsidR="00000000" w:rsidRPr="00000000">
        <w:rPr>
          <w:rtl w:val="0"/>
        </w:rPr>
        <w:t xml:space="preserve"> | 585.943.0589</w:t>
      </w:r>
    </w:p>
    <w:p w:rsidR="00000000" w:rsidDel="00000000" w:rsidP="00000000" w:rsidRDefault="00000000" w:rsidRPr="00000000" w14:paraId="00000017">
      <w:pPr>
        <w:spacing w:after="240" w:before="240" w:lineRule="auto"/>
        <w:rPr/>
      </w:pPr>
      <w:r w:rsidDel="00000000" w:rsidR="00000000" w:rsidRPr="00000000">
        <w:rPr>
          <w:rtl w:val="0"/>
        </w:rPr>
        <w:t xml:space="preserve">Allegheny County is an Equal Opportunity Employer and encourages candidates from diverse backgrounds to apply.</w:t>
      </w:r>
    </w:p>
    <w:p w:rsidR="00000000" w:rsidDel="00000000" w:rsidP="00000000" w:rsidRDefault="00000000" w:rsidRPr="00000000" w14:paraId="00000018">
      <w:pPr>
        <w:spacing w:after="240" w:before="240" w:lineRule="auto"/>
        <w:rPr>
          <w:b w:val="1"/>
          <w:bCs w:val="1"/>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ian@pracademicpartners.com" TargetMode="External"/><Relationship Id="rId9" Type="http://schemas.openxmlformats.org/officeDocument/2006/relationships/hyperlink" Target="https://www.pracademicpartners.com/current-recruitments" TargetMode="External"/><Relationship Id="rId5" Type="http://schemas.openxmlformats.org/officeDocument/2006/relationships/styles" Target="styles.xml"/><Relationship Id="rId6" Type="http://schemas.openxmlformats.org/officeDocument/2006/relationships/hyperlink" Target="https://www.pracademicpartners.com/current-recruitments" TargetMode="External"/><Relationship Id="rId7" Type="http://schemas.openxmlformats.org/officeDocument/2006/relationships/hyperlink" Target="https://www.pracademicpartners.com/allegheny-county-pa-ome-chief" TargetMode="External"/><Relationship Id="rId8" Type="http://schemas.openxmlformats.org/officeDocument/2006/relationships/hyperlink" Target="https://www.pracademicpartners.com/current-recruit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